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EXERCISE 7 – PLANNING THE EXIT</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INJECTS</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Inject 1: Message from EMT HQ office to plan the exit</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Each group will receive a message from the EMT HQ office. The message should contain the following details: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i w:val="1"/>
        </w:rPr>
      </w:pPr>
      <w:r w:rsidDel="00000000" w:rsidR="00000000" w:rsidRPr="00000000">
        <w:rPr>
          <w:rFonts w:ascii="Calibri" w:cs="Calibri" w:eastAsia="Calibri" w:hAnsi="Calibri"/>
          <w:i w:val="1"/>
          <w:rtl w:val="0"/>
        </w:rPr>
        <w:t xml:space="preserve">Taking into account the decreasing number of cases reported in the last days and the restoration of local capacities we now plan for the finalisation of our activities and the team exit in 5 days. We have already informed the EMT-CC and the MoH, who agree on the decision and thank us for our collaboration. Before we fulfil their requirements we ask your team to start preparing for the exit by listing the main tasks the team will need to complete in relation to:</w:t>
      </w:r>
    </w:p>
    <w:p w:rsidR="00000000" w:rsidDel="00000000" w:rsidP="00000000" w:rsidRDefault="00000000" w:rsidRPr="00000000" w14:paraId="0000000A">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Handover of medical activities</w:t>
      </w:r>
    </w:p>
    <w:p w:rsidR="00000000" w:rsidDel="00000000" w:rsidP="00000000" w:rsidRDefault="00000000" w:rsidRPr="00000000" w14:paraId="0000000B">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Logistics</w:t>
      </w:r>
    </w:p>
    <w:p w:rsidR="00000000" w:rsidDel="00000000" w:rsidP="00000000" w:rsidRDefault="00000000" w:rsidRPr="00000000" w14:paraId="0000000C">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Local staff</w:t>
      </w:r>
    </w:p>
    <w:p w:rsidR="00000000" w:rsidDel="00000000" w:rsidP="00000000" w:rsidRDefault="00000000" w:rsidRPr="00000000" w14:paraId="0000000D">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Local community</w:t>
      </w:r>
    </w:p>
    <w:p w:rsidR="00000000" w:rsidDel="00000000" w:rsidP="00000000" w:rsidRDefault="00000000" w:rsidRPr="00000000" w14:paraId="0000000E">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Management of medical records </w:t>
      </w:r>
    </w:p>
    <w:p w:rsidR="00000000" w:rsidDel="00000000" w:rsidP="00000000" w:rsidRDefault="00000000" w:rsidRPr="00000000" w14:paraId="0000000F">
      <w:pPr>
        <w:numPr>
          <w:ilvl w:val="0"/>
          <w:numId w:val="8"/>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Donations </w:t>
      </w:r>
    </w:p>
    <w:p w:rsidR="00000000" w:rsidDel="00000000" w:rsidP="00000000" w:rsidRDefault="00000000" w:rsidRPr="00000000" w14:paraId="00000010">
      <w:pPr>
        <w:rPr>
          <w:rFonts w:ascii="Calibri" w:cs="Calibri" w:eastAsia="Calibri" w:hAnsi="Calibri"/>
          <w:i w:val="1"/>
        </w:rPr>
      </w:pPr>
      <w:r w:rsidDel="00000000" w:rsidR="00000000" w:rsidRPr="00000000">
        <w:rPr>
          <w:rFonts w:ascii="Calibri" w:cs="Calibri" w:eastAsia="Calibri" w:hAnsi="Calibri"/>
          <w:i w:val="1"/>
          <w:rtl w:val="0"/>
        </w:rPr>
        <w:t xml:space="preserve">Make sure you follow our EMT established procedures and the local rules.</w:t>
      </w:r>
    </w:p>
    <w:p w:rsidR="00000000" w:rsidDel="00000000" w:rsidP="00000000" w:rsidRDefault="00000000" w:rsidRPr="00000000" w14:paraId="00000011">
      <w:pPr>
        <w:rPr>
          <w:rFonts w:ascii="Calibri" w:cs="Calibri" w:eastAsia="Calibri" w:hAnsi="Calibri"/>
          <w:i w:val="1"/>
        </w:rPr>
      </w:pPr>
      <w:r w:rsidDel="00000000" w:rsidR="00000000" w:rsidRPr="00000000">
        <w:rPr>
          <w:rFonts w:ascii="Calibri" w:cs="Calibri" w:eastAsia="Calibri" w:hAnsi="Calibri"/>
          <w:i w:val="1"/>
          <w:rtl w:val="0"/>
        </w:rPr>
        <w:t xml:space="preserve">Thanks!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u w:val="single"/>
          <w:rtl w:val="0"/>
        </w:rPr>
        <w:t xml:space="preserve">trainers must provide </w:t>
      </w:r>
      <w:r w:rsidDel="00000000" w:rsidR="00000000" w:rsidRPr="00000000">
        <w:rPr>
          <w:rFonts w:ascii="Calibri" w:cs="Calibri" w:eastAsia="Calibri" w:hAnsi="Calibri"/>
          <w:rtl w:val="0"/>
        </w:rPr>
        <w:t xml:space="preserve">each group with the following documents: </w:t>
      </w:r>
    </w:p>
    <w:p w:rsidR="00000000" w:rsidDel="00000000" w:rsidP="00000000" w:rsidRDefault="00000000" w:rsidRPr="00000000" w14:paraId="00000014">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color w:val="4a86e8"/>
          <w:rtl w:val="0"/>
        </w:rPr>
        <w:t xml:space="preserve">Packing list</w:t>
      </w:r>
      <w:r w:rsidDel="00000000" w:rsidR="00000000" w:rsidRPr="00000000">
        <w:rPr>
          <w:rFonts w:ascii="Calibri" w:cs="Calibri" w:eastAsia="Calibri" w:hAnsi="Calibri"/>
          <w:rtl w:val="0"/>
        </w:rPr>
        <w:t xml:space="preserve"> with medical and logistic items remaining (they will use it for donations)</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color w:val="4a86e8"/>
          <w:rtl w:val="0"/>
        </w:rPr>
        <w:t xml:space="preserve">Cards</w:t>
      </w:r>
      <w:r w:rsidDel="00000000" w:rsidR="00000000" w:rsidRPr="00000000">
        <w:rPr>
          <w:rFonts w:ascii="Calibri" w:cs="Calibri" w:eastAsia="Calibri" w:hAnsi="Calibri"/>
          <w:rtl w:val="0"/>
        </w:rPr>
        <w:t xml:space="preserve"> containing the following  of information:</w:t>
      </w:r>
    </w:p>
    <w:p w:rsidR="00000000" w:rsidDel="00000000" w:rsidP="00000000" w:rsidRDefault="00000000" w:rsidRPr="00000000" w14:paraId="00000016">
      <w:pPr>
        <w:spacing w:line="240"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7">
      <w:pPr>
        <w:spacing w:line="240" w:lineRule="auto"/>
        <w:ind w:left="720" w:firstLine="720"/>
        <w:rPr>
          <w:rFonts w:ascii="Calibri" w:cs="Calibri" w:eastAsia="Calibri" w:hAnsi="Calibri"/>
          <w:i w:val="1"/>
        </w:rPr>
      </w:pPr>
      <w:r w:rsidDel="00000000" w:rsidR="00000000" w:rsidRPr="00000000">
        <w:rPr>
          <w:rFonts w:ascii="Calibri" w:cs="Calibri" w:eastAsia="Calibri" w:hAnsi="Calibri"/>
          <w:i w:val="1"/>
          <w:rtl w:val="0"/>
        </w:rPr>
        <w:t xml:space="preserve">Local staff employed by the EMT:</w:t>
      </w:r>
    </w:p>
    <w:p w:rsidR="00000000" w:rsidDel="00000000" w:rsidP="00000000" w:rsidRDefault="00000000" w:rsidRPr="00000000" w14:paraId="00000018">
      <w:pPr>
        <w:numPr>
          <w:ilvl w:val="0"/>
          <w:numId w:val="6"/>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1 doctors</w:t>
      </w:r>
    </w:p>
    <w:p w:rsidR="00000000" w:rsidDel="00000000" w:rsidP="00000000" w:rsidRDefault="00000000" w:rsidRPr="00000000" w14:paraId="00000019">
      <w:pPr>
        <w:numPr>
          <w:ilvl w:val="0"/>
          <w:numId w:val="6"/>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2 nurses</w:t>
      </w:r>
    </w:p>
    <w:p w:rsidR="00000000" w:rsidDel="00000000" w:rsidP="00000000" w:rsidRDefault="00000000" w:rsidRPr="00000000" w14:paraId="0000001A">
      <w:pPr>
        <w:numPr>
          <w:ilvl w:val="0"/>
          <w:numId w:val="6"/>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1 health promoter</w:t>
      </w:r>
    </w:p>
    <w:p w:rsidR="00000000" w:rsidDel="00000000" w:rsidP="00000000" w:rsidRDefault="00000000" w:rsidRPr="00000000" w14:paraId="0000001B">
      <w:pPr>
        <w:numPr>
          <w:ilvl w:val="0"/>
          <w:numId w:val="6"/>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1 translator</w:t>
      </w:r>
    </w:p>
    <w:p w:rsidR="00000000" w:rsidDel="00000000" w:rsidP="00000000" w:rsidRDefault="00000000" w:rsidRPr="00000000" w14:paraId="0000001C">
      <w:pPr>
        <w:spacing w:line="240" w:lineRule="auto"/>
        <w:ind w:left="216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E">
      <w:pPr>
        <w:spacing w:line="240" w:lineRule="auto"/>
        <w:ind w:left="720" w:firstLine="720"/>
        <w:rPr>
          <w:rFonts w:ascii="Calibri" w:cs="Calibri" w:eastAsia="Calibri" w:hAnsi="Calibri"/>
          <w:i w:val="1"/>
        </w:rPr>
      </w:pPr>
      <w:r w:rsidDel="00000000" w:rsidR="00000000" w:rsidRPr="00000000">
        <w:rPr>
          <w:rFonts w:ascii="Calibri" w:cs="Calibri" w:eastAsia="Calibri" w:hAnsi="Calibri"/>
          <w:i w:val="1"/>
          <w:rtl w:val="0"/>
        </w:rPr>
        <w:t xml:space="preserve">Health Facilities in the area:</w:t>
      </w:r>
    </w:p>
    <w:p w:rsidR="00000000" w:rsidDel="00000000" w:rsidP="00000000" w:rsidRDefault="00000000" w:rsidRPr="00000000" w14:paraId="0000001F">
      <w:pPr>
        <w:numPr>
          <w:ilvl w:val="0"/>
          <w:numId w:val="3"/>
        </w:numPr>
        <w:spacing w:line="240" w:lineRule="auto"/>
        <w:ind w:left="2160" w:hanging="360"/>
        <w:rPr>
          <w:rFonts w:ascii="Calibri" w:cs="Calibri" w:eastAsia="Calibri" w:hAnsi="Calibri"/>
          <w:i w:val="1"/>
          <w:u w:val="none"/>
        </w:rPr>
      </w:pPr>
      <w:r w:rsidDel="00000000" w:rsidR="00000000" w:rsidRPr="00000000">
        <w:rPr>
          <w:rFonts w:ascii="Calibri" w:cs="Calibri" w:eastAsia="Calibri" w:hAnsi="Calibri"/>
          <w:i w:val="1"/>
          <w:rtl w:val="0"/>
        </w:rPr>
        <w:t xml:space="preserve">Hiking hospital  (3rd level hospital, 10 km north, operational)</w:t>
      </w:r>
    </w:p>
    <w:p w:rsidR="00000000" w:rsidDel="00000000" w:rsidP="00000000" w:rsidRDefault="00000000" w:rsidRPr="00000000" w14:paraId="00000020">
      <w:pPr>
        <w:numPr>
          <w:ilvl w:val="0"/>
          <w:numId w:val="1"/>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Doctors to Help  (EMT type 1, 20 km west, operational) </w:t>
      </w:r>
    </w:p>
    <w:p w:rsidR="00000000" w:rsidDel="00000000" w:rsidP="00000000" w:rsidRDefault="00000000" w:rsidRPr="00000000" w14:paraId="00000021">
      <w:pPr>
        <w:numPr>
          <w:ilvl w:val="0"/>
          <w:numId w:val="1"/>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Medicines for all (EMT type 2, 40 km east)</w:t>
      </w:r>
    </w:p>
    <w:p w:rsidR="00000000" w:rsidDel="00000000" w:rsidP="00000000" w:rsidRDefault="00000000" w:rsidRPr="00000000" w14:paraId="00000022">
      <w:pPr>
        <w:numPr>
          <w:ilvl w:val="0"/>
          <w:numId w:val="1"/>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2 Primary Health Centres (run by Montyland MoH, 10 km south and 15 km north partially functioning) </w:t>
      </w:r>
    </w:p>
    <w:p w:rsidR="00000000" w:rsidDel="00000000" w:rsidP="00000000" w:rsidRDefault="00000000" w:rsidRPr="00000000" w14:paraId="00000023">
      <w:pPr>
        <w:spacing w:line="240" w:lineRule="auto"/>
        <w:ind w:left="216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5">
      <w:pPr>
        <w:spacing w:line="240" w:lineRule="auto"/>
        <w:ind w:left="720" w:firstLine="720"/>
        <w:rPr>
          <w:rFonts w:ascii="Calibri" w:cs="Calibri" w:eastAsia="Calibri" w:hAnsi="Calibri"/>
          <w:i w:val="1"/>
        </w:rPr>
      </w:pPr>
      <w:r w:rsidDel="00000000" w:rsidR="00000000" w:rsidRPr="00000000">
        <w:rPr>
          <w:rFonts w:ascii="Calibri" w:cs="Calibri" w:eastAsia="Calibri" w:hAnsi="Calibri"/>
          <w:i w:val="1"/>
          <w:rtl w:val="0"/>
        </w:rPr>
        <w:t xml:space="preserve">Some notes about drug donations policy in Montyland:</w:t>
      </w:r>
    </w:p>
    <w:p w:rsidR="00000000" w:rsidDel="00000000" w:rsidP="00000000" w:rsidRDefault="00000000" w:rsidRPr="00000000" w14:paraId="00000026">
      <w:pPr>
        <w:numPr>
          <w:ilvl w:val="0"/>
          <w:numId w:val="2"/>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Make sure drugs donated are included in the National list of Essential Drugs of Montyland</w:t>
      </w:r>
    </w:p>
    <w:p w:rsidR="00000000" w:rsidDel="00000000" w:rsidP="00000000" w:rsidRDefault="00000000" w:rsidRPr="00000000" w14:paraId="00000027">
      <w:pPr>
        <w:numPr>
          <w:ilvl w:val="0"/>
          <w:numId w:val="2"/>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Caution with expiry dates and commercial names</w:t>
      </w:r>
    </w:p>
    <w:p w:rsidR="00000000" w:rsidDel="00000000" w:rsidP="00000000" w:rsidRDefault="00000000" w:rsidRPr="00000000" w14:paraId="00000028">
      <w:pPr>
        <w:numPr>
          <w:ilvl w:val="0"/>
          <w:numId w:val="2"/>
        </w:numPr>
        <w:spacing w:line="240"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Contact MoH for more information</w:t>
      </w:r>
    </w:p>
    <w:p w:rsidR="00000000" w:rsidDel="00000000" w:rsidP="00000000" w:rsidRDefault="00000000" w:rsidRPr="00000000" w14:paraId="0000002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Inject 2: Message from the EMTCC regarding the exit</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b w:val="1"/>
          <w:i w:val="1"/>
        </w:rPr>
      </w:pPr>
      <w:r w:rsidDel="00000000" w:rsidR="00000000" w:rsidRPr="00000000">
        <w:rPr>
          <w:rFonts w:ascii="Calibri" w:cs="Calibri" w:eastAsia="Calibri" w:hAnsi="Calibri"/>
          <w:rtl w:val="0"/>
        </w:rPr>
        <w:t xml:space="preserve">Each group will receive a message from the EMTCC office. The message should contain the following details: </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i w:val="1"/>
        </w:rPr>
      </w:pPr>
      <w:r w:rsidDel="00000000" w:rsidR="00000000" w:rsidRPr="00000000">
        <w:rPr>
          <w:rFonts w:ascii="Calibri" w:cs="Calibri" w:eastAsia="Calibri" w:hAnsi="Calibri"/>
          <w:i w:val="1"/>
          <w:rtl w:val="0"/>
        </w:rPr>
        <w:t xml:space="preserve">Since the finalisation of your activities is planned for the next days we ask you to follow these steps before leaving:</w:t>
      </w:r>
    </w:p>
    <w:p w:rsidR="00000000" w:rsidDel="00000000" w:rsidP="00000000" w:rsidRDefault="00000000" w:rsidRPr="00000000" w14:paraId="00000030">
      <w:pPr>
        <w:numPr>
          <w:ilvl w:val="0"/>
          <w:numId w:val="9"/>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Fill in and submit the Exit Report Form after end of operations</w:t>
      </w:r>
    </w:p>
    <w:p w:rsidR="00000000" w:rsidDel="00000000" w:rsidP="00000000" w:rsidRDefault="00000000" w:rsidRPr="00000000" w14:paraId="00000031">
      <w:pPr>
        <w:numPr>
          <w:ilvl w:val="0"/>
          <w:numId w:val="9"/>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Submit a handover report for the Health district where you have been working </w:t>
      </w:r>
    </w:p>
    <w:p w:rsidR="00000000" w:rsidDel="00000000" w:rsidP="00000000" w:rsidRDefault="00000000" w:rsidRPr="00000000" w14:paraId="00000032">
      <w:pPr>
        <w:numPr>
          <w:ilvl w:val="0"/>
          <w:numId w:val="9"/>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Submit a copy of the inventory and receipt of any donations made to the local facilities</w:t>
      </w:r>
    </w:p>
    <w:p w:rsidR="00000000" w:rsidDel="00000000" w:rsidP="00000000" w:rsidRDefault="00000000" w:rsidRPr="00000000" w14:paraId="00000033">
      <w:pPr>
        <w:numPr>
          <w:ilvl w:val="0"/>
          <w:numId w:val="9"/>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Verification of the daily surveillance reports (MDS forms) submitted to the EMTCC during your activities</w:t>
      </w:r>
    </w:p>
    <w:p w:rsidR="00000000" w:rsidDel="00000000" w:rsidP="00000000" w:rsidRDefault="00000000" w:rsidRPr="00000000" w14:paraId="00000034">
      <w:pPr>
        <w:rPr>
          <w:rFonts w:ascii="Calibri" w:cs="Calibri" w:eastAsia="Calibri" w:hAnsi="Calibri"/>
          <w:i w:val="1"/>
        </w:rPr>
      </w:pPr>
      <w:r w:rsidDel="00000000" w:rsidR="00000000" w:rsidRPr="00000000">
        <w:rPr>
          <w:rFonts w:ascii="Calibri" w:cs="Calibri" w:eastAsia="Calibri" w:hAnsi="Calibri"/>
          <w:i w:val="1"/>
          <w:rtl w:val="0"/>
        </w:rPr>
        <w:t xml:space="preserve">After the requirements above are fulfilled, the MoH in Montyland will issue a Letter of Appreciation to the EMT in recognition for the work your performed in the country.</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u w:val="single"/>
          <w:rtl w:val="0"/>
        </w:rPr>
        <w:t xml:space="preserve">trainers must provide</w:t>
      </w:r>
      <w:r w:rsidDel="00000000" w:rsidR="00000000" w:rsidRPr="00000000">
        <w:rPr>
          <w:rFonts w:ascii="Calibri" w:cs="Calibri" w:eastAsia="Calibri" w:hAnsi="Calibri"/>
          <w:rtl w:val="0"/>
        </w:rPr>
        <w:t xml:space="preserve"> each group with the following documents:</w:t>
      </w:r>
    </w:p>
    <w:p w:rsidR="00000000" w:rsidDel="00000000" w:rsidP="00000000" w:rsidRDefault="00000000" w:rsidRPr="00000000" w14:paraId="00000038">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color w:val="4a86e8"/>
          <w:rtl w:val="0"/>
        </w:rPr>
        <w:t xml:space="preserve">EMT exit report</w:t>
      </w:r>
      <w:r w:rsidDel="00000000" w:rsidR="00000000" w:rsidRPr="00000000">
        <w:rPr>
          <w:rFonts w:ascii="Calibri" w:cs="Calibri" w:eastAsia="Calibri" w:hAnsi="Calibri"/>
          <w:rtl w:val="0"/>
        </w:rPr>
        <w:t xml:space="preserve"> print out</w:t>
      </w:r>
    </w:p>
    <w:p w:rsidR="00000000" w:rsidDel="00000000" w:rsidP="00000000" w:rsidRDefault="00000000" w:rsidRPr="00000000" w14:paraId="00000039">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rPr>
      </w:pPr>
      <w:r w:rsidDel="00000000" w:rsidR="00000000" w:rsidRPr="00000000">
        <w:rPr>
          <w:rFonts w:ascii="Calibri" w:cs="Calibri" w:eastAsia="Calibri" w:hAnsi="Calibri"/>
          <w:rtl w:val="0"/>
        </w:rPr>
        <w:t xml:space="preserve">* Explain participants </w:t>
      </w:r>
      <w:r w:rsidDel="00000000" w:rsidR="00000000" w:rsidRPr="00000000">
        <w:rPr>
          <w:rFonts w:ascii="Calibri" w:cs="Calibri" w:eastAsia="Calibri" w:hAnsi="Calibri"/>
          <w:u w:val="single"/>
          <w:rtl w:val="0"/>
        </w:rPr>
        <w:t xml:space="preserve">this mail is just informative</w:t>
      </w:r>
      <w:r w:rsidDel="00000000" w:rsidR="00000000" w:rsidRPr="00000000">
        <w:rPr>
          <w:rFonts w:ascii="Calibri" w:cs="Calibri" w:eastAsia="Calibri" w:hAnsi="Calibri"/>
          <w:rtl w:val="0"/>
        </w:rPr>
        <w:t xml:space="preserve">, and that at this stage they are just asked to start filling in the Exit report with the information they have.</w:t>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Inject 3: Interacting with a journalist </w:t>
      </w:r>
    </w:p>
    <w:p w:rsidR="00000000" w:rsidDel="00000000" w:rsidP="00000000" w:rsidRDefault="00000000" w:rsidRPr="00000000" w14:paraId="0000003F">
      <w:pPr>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While the groups are working on the previous tasks assigned, a facilitator playing the role of a journalist will approach each group. The role player will follow these instructions:</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journalist will approach one of the team members in the group, without asking who is the team leader, and will start making questions forcefully. If the EMT members don’t want to answer straight away, the journalist will insist, justifying the duty of the media to inform the population.</w:t>
      </w:r>
    </w:p>
    <w:p w:rsidR="00000000" w:rsidDel="00000000" w:rsidP="00000000" w:rsidRDefault="00000000" w:rsidRPr="00000000" w14:paraId="00000043">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journalist will say he/she has heard that the EMT is leaving the area and wants to know why, whether there are any political reasons and what is going to happen with the population that was served by the EMT health facility up to now. The journalist can ask the following questions:</w:t>
      </w:r>
    </w:p>
    <w:p w:rsidR="00000000" w:rsidDel="00000000" w:rsidP="00000000" w:rsidRDefault="00000000" w:rsidRPr="00000000" w14:paraId="00000044">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Our population is in huge need of help here. Why have you decided to leave so soon?</w:t>
      </w:r>
    </w:p>
    <w:p w:rsidR="00000000" w:rsidDel="00000000" w:rsidP="00000000" w:rsidRDefault="00000000" w:rsidRPr="00000000" w14:paraId="00000045">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It seems that Hiking Hospital is still overcrowded and overwhelmed. Where will people go to receive healthcare when they need to?</w:t>
      </w:r>
    </w:p>
    <w:p w:rsidR="00000000" w:rsidDel="00000000" w:rsidP="00000000" w:rsidRDefault="00000000" w:rsidRPr="00000000" w14:paraId="00000046">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will happen with the patients you scheduled for follow up visits? </w:t>
      </w:r>
    </w:p>
    <w:p w:rsidR="00000000" w:rsidDel="00000000" w:rsidP="00000000" w:rsidRDefault="00000000" w:rsidRPr="00000000" w14:paraId="00000047">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are you advising local people to do?</w:t>
      </w:r>
    </w:p>
    <w:p w:rsidR="00000000" w:rsidDel="00000000" w:rsidP="00000000" w:rsidRDefault="00000000" w:rsidRPr="00000000" w14:paraId="00000048">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Will other EMTs or organizations arrive in the area to replace your services?</w:t>
      </w:r>
    </w:p>
    <w:p w:rsidR="00000000" w:rsidDel="00000000" w:rsidP="00000000" w:rsidRDefault="00000000" w:rsidRPr="00000000" w14:paraId="00000049">
      <w:pPr>
        <w:numPr>
          <w:ilvl w:val="1"/>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Is your decision for leaving a political decision? </w:t>
      </w:r>
    </w:p>
    <w:p w:rsidR="00000000" w:rsidDel="00000000" w:rsidP="00000000" w:rsidRDefault="00000000" w:rsidRPr="00000000" w14:paraId="0000004A">
      <w:pPr>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4B">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journalist will leave the group once he/she has all the answers and will thank the team for their availability, if treated respectfully. </w:t>
      </w:r>
    </w:p>
    <w:p w:rsidR="00000000" w:rsidDel="00000000" w:rsidP="00000000" w:rsidRDefault="00000000" w:rsidRPr="00000000" w14:paraId="0000004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Team members in each group are expected to </w:t>
      </w:r>
      <w:r w:rsidDel="00000000" w:rsidR="00000000" w:rsidRPr="00000000">
        <w:rPr>
          <w:rFonts w:ascii="Calibri" w:cs="Calibri" w:eastAsia="Calibri" w:hAnsi="Calibri"/>
          <w:u w:val="single"/>
          <w:rtl w:val="0"/>
        </w:rPr>
        <w:t xml:space="preserve">(information only for trainers)</w:t>
      </w:r>
      <w:r w:rsidDel="00000000" w:rsidR="00000000" w:rsidRPr="00000000">
        <w:rPr>
          <w:rFonts w:ascii="Calibri" w:cs="Calibri" w:eastAsia="Calibri" w:hAnsi="Calibri"/>
          <w:rtl w:val="0"/>
        </w:rPr>
        <w:t xml:space="preserve">:</w:t>
      </w:r>
    </w:p>
    <w:p w:rsidR="00000000" w:rsidDel="00000000" w:rsidP="00000000" w:rsidRDefault="00000000" w:rsidRPr="00000000" w14:paraId="0000004F">
      <w:pPr>
        <w:numPr>
          <w:ilvl w:val="0"/>
          <w:numId w:val="1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Show availability to answer media questions within limits</w:t>
      </w:r>
    </w:p>
    <w:p w:rsidR="00000000" w:rsidDel="00000000" w:rsidP="00000000" w:rsidRDefault="00000000" w:rsidRPr="00000000" w14:paraId="00000050">
      <w:pPr>
        <w:numPr>
          <w:ilvl w:val="0"/>
          <w:numId w:val="1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Identify the best person to interact with and inform the journalist</w:t>
      </w:r>
    </w:p>
    <w:p w:rsidR="00000000" w:rsidDel="00000000" w:rsidP="00000000" w:rsidRDefault="00000000" w:rsidRPr="00000000" w14:paraId="00000051">
      <w:pPr>
        <w:numPr>
          <w:ilvl w:val="0"/>
          <w:numId w:val="1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Provide objective and accurate information without speculating or talking about other organizations </w:t>
      </w:r>
    </w:p>
    <w:p w:rsidR="00000000" w:rsidDel="00000000" w:rsidP="00000000" w:rsidRDefault="00000000" w:rsidRPr="00000000" w14:paraId="00000052">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sz w:val="24"/>
          <w:szCs w:val="24"/>
        </w:rPr>
      </w:pPr>
      <w:r w:rsidDel="00000000" w:rsidR="00000000" w:rsidRPr="00000000">
        <w:rPr>
          <w:rtl w:val="0"/>
        </w:rPr>
      </w:r>
    </w:p>
    <w:sectPr>
      <w:headerReference r:id="rId6" w:type="default"/>
      <w:footerReference r:id="rId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spacing w:line="240" w:lineRule="auto"/>
      <w:jc w:val="center"/>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5B">
    <w:pPr>
      <w:spacing w:line="240" w:lineRule="auto"/>
      <w:jc w:val="center"/>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Pr>
      <w:drawing>
        <wp:inline distB="114300" distT="114300" distL="114300" distR="114300">
          <wp:extent cx="1641042" cy="2695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1042" cy="269558"/>
                  </a:xfrm>
                  <a:prstGeom prst="rect"/>
                  <a:ln/>
                </pic:spPr>
              </pic:pic>
            </a:graphicData>
          </a:graphic>
        </wp:inline>
      </w:drawing>
    </w:r>
    <w:r w:rsidDel="00000000" w:rsidR="00000000" w:rsidRPr="00000000">
      <w:rPr>
        <w:rFonts w:ascii="Calibri" w:cs="Calibri" w:eastAsia="Calibri" w:hAnsi="Calibri"/>
        <w:color w:val="999999"/>
        <w:sz w:val="24"/>
        <w:szCs w:val="24"/>
        <w:rtl w:val="0"/>
      </w:rPr>
      <w:tab/>
      <w:tab/>
      <w:tab/>
      <w:tab/>
      <w:tab/>
      <w:tab/>
      <w:tab/>
      <w:t xml:space="preserve">Exercise 7 - Injects</w:t>
    </w:r>
  </w:p>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